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DB" w:rsidRDefault="003654DB" w:rsidP="003654DB">
      <w:pPr>
        <w:spacing w:after="10" w:line="249" w:lineRule="auto"/>
        <w:ind w:right="559" w:firstLine="0"/>
        <w:jc w:val="center"/>
        <w:rPr>
          <w:b/>
          <w:lang w:val="ru-RU"/>
        </w:rPr>
      </w:pPr>
      <w:r>
        <w:rPr>
          <w:b/>
          <w:lang w:val="ru-RU"/>
        </w:rPr>
        <w:t xml:space="preserve">муниципальное казенное общеобразовательное учреждение </w:t>
      </w:r>
    </w:p>
    <w:p w:rsidR="003654DB" w:rsidRDefault="003654DB" w:rsidP="003654DB">
      <w:pPr>
        <w:spacing w:after="10" w:line="249" w:lineRule="auto"/>
        <w:ind w:right="559" w:firstLine="0"/>
        <w:jc w:val="center"/>
        <w:rPr>
          <w:b/>
          <w:lang w:val="ru-RU"/>
        </w:rPr>
      </w:pPr>
      <w:r>
        <w:rPr>
          <w:b/>
          <w:lang w:val="ru-RU"/>
        </w:rPr>
        <w:t>«Озерно-</w:t>
      </w:r>
      <w:proofErr w:type="spellStart"/>
      <w:r>
        <w:rPr>
          <w:b/>
          <w:lang w:val="ru-RU"/>
        </w:rPr>
        <w:t>Кузнецовская</w:t>
      </w:r>
      <w:proofErr w:type="spellEnd"/>
      <w:r>
        <w:rPr>
          <w:b/>
          <w:lang w:val="ru-RU"/>
        </w:rPr>
        <w:t xml:space="preserve"> средняя общеобразовательная школа»</w:t>
      </w:r>
    </w:p>
    <w:p w:rsidR="003654DB" w:rsidRDefault="003654DB" w:rsidP="003654DB">
      <w:pPr>
        <w:spacing w:after="10" w:line="249" w:lineRule="auto"/>
        <w:ind w:left="1217" w:right="559"/>
        <w:jc w:val="center"/>
        <w:rPr>
          <w:b/>
          <w:lang w:val="ru-RU"/>
        </w:rPr>
      </w:pPr>
    </w:p>
    <w:tbl>
      <w:tblPr>
        <w:tblStyle w:val="a3"/>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35"/>
      </w:tblGrid>
      <w:tr w:rsidR="003654DB" w:rsidRPr="003654DB" w:rsidTr="003654DB">
        <w:tc>
          <w:tcPr>
            <w:tcW w:w="3085" w:type="dxa"/>
          </w:tcPr>
          <w:p w:rsidR="003654DB" w:rsidRPr="003654DB" w:rsidRDefault="003654DB" w:rsidP="003654DB">
            <w:pPr>
              <w:pStyle w:val="a4"/>
              <w:ind w:left="0"/>
              <w:rPr>
                <w:sz w:val="22"/>
                <w:lang w:val="ru-RU"/>
              </w:rPr>
            </w:pPr>
            <w:r w:rsidRPr="003654DB">
              <w:rPr>
                <w:sz w:val="22"/>
                <w:lang w:val="ru-RU"/>
              </w:rPr>
              <w:t>РАССМОТРЕНО</w:t>
            </w:r>
          </w:p>
          <w:p w:rsidR="003654DB" w:rsidRPr="003654DB" w:rsidRDefault="003654DB" w:rsidP="003654DB">
            <w:pPr>
              <w:pStyle w:val="a4"/>
              <w:ind w:left="0"/>
              <w:rPr>
                <w:sz w:val="22"/>
                <w:lang w:val="ru-RU"/>
              </w:rPr>
            </w:pPr>
            <w:r w:rsidRPr="003654DB">
              <w:rPr>
                <w:sz w:val="22"/>
                <w:lang w:val="ru-RU"/>
              </w:rPr>
              <w:t xml:space="preserve">общим собранием </w:t>
            </w:r>
          </w:p>
          <w:p w:rsidR="003654DB" w:rsidRPr="003654DB" w:rsidRDefault="003654DB" w:rsidP="003654DB">
            <w:pPr>
              <w:pStyle w:val="a4"/>
              <w:ind w:left="0"/>
              <w:rPr>
                <w:sz w:val="22"/>
                <w:lang w:val="ru-RU"/>
              </w:rPr>
            </w:pPr>
            <w:r w:rsidRPr="003654DB">
              <w:rPr>
                <w:sz w:val="22"/>
                <w:lang w:val="ru-RU"/>
              </w:rPr>
              <w:t xml:space="preserve">протокол № </w:t>
            </w:r>
            <w:r w:rsidR="00F60160">
              <w:rPr>
                <w:sz w:val="22"/>
                <w:lang w:val="ru-RU"/>
              </w:rPr>
              <w:t>2</w:t>
            </w:r>
            <w:r w:rsidRPr="003654DB">
              <w:rPr>
                <w:sz w:val="22"/>
                <w:lang w:val="ru-RU"/>
              </w:rPr>
              <w:t xml:space="preserve"> </w:t>
            </w:r>
          </w:p>
          <w:p w:rsidR="003654DB" w:rsidRDefault="003654DB" w:rsidP="00F60160">
            <w:pPr>
              <w:pStyle w:val="a4"/>
              <w:ind w:left="0"/>
              <w:jc w:val="left"/>
              <w:rPr>
                <w:sz w:val="22"/>
                <w:lang w:val="ru-RU"/>
              </w:rPr>
            </w:pPr>
            <w:r w:rsidRPr="003654DB">
              <w:rPr>
                <w:sz w:val="22"/>
                <w:lang w:val="ru-RU"/>
              </w:rPr>
              <w:t xml:space="preserve">Дата рассмотрения </w:t>
            </w:r>
          </w:p>
          <w:p w:rsidR="00F60160" w:rsidRPr="003654DB" w:rsidRDefault="00F60160" w:rsidP="00F60160">
            <w:pPr>
              <w:pStyle w:val="a4"/>
              <w:ind w:left="0"/>
              <w:jc w:val="left"/>
              <w:rPr>
                <w:sz w:val="22"/>
                <w:lang w:val="ru-RU"/>
              </w:rPr>
            </w:pPr>
            <w:r>
              <w:rPr>
                <w:sz w:val="22"/>
                <w:lang w:val="ru-RU"/>
              </w:rPr>
              <w:t>06.02.2025</w:t>
            </w:r>
          </w:p>
        </w:tc>
        <w:tc>
          <w:tcPr>
            <w:tcW w:w="3119" w:type="dxa"/>
          </w:tcPr>
          <w:p w:rsidR="003654DB" w:rsidRPr="003654DB" w:rsidRDefault="003654DB" w:rsidP="003654DB">
            <w:pPr>
              <w:pStyle w:val="a4"/>
              <w:ind w:left="34"/>
              <w:rPr>
                <w:sz w:val="22"/>
                <w:lang w:val="ru-RU"/>
              </w:rPr>
            </w:pPr>
            <w:r w:rsidRPr="003654DB">
              <w:rPr>
                <w:sz w:val="22"/>
                <w:lang w:val="ru-RU"/>
              </w:rPr>
              <w:t xml:space="preserve">СОГЛАСОВАНО </w:t>
            </w:r>
          </w:p>
          <w:p w:rsidR="003654DB" w:rsidRPr="003654DB" w:rsidRDefault="003654DB" w:rsidP="003654DB">
            <w:pPr>
              <w:pStyle w:val="a4"/>
              <w:ind w:left="34"/>
              <w:rPr>
                <w:sz w:val="22"/>
                <w:lang w:val="ru-RU"/>
              </w:rPr>
            </w:pPr>
            <w:r w:rsidRPr="003654DB">
              <w:rPr>
                <w:sz w:val="22"/>
                <w:lang w:val="ru-RU"/>
              </w:rPr>
              <w:t>Председатель профкома</w:t>
            </w:r>
          </w:p>
          <w:p w:rsidR="003654DB" w:rsidRPr="003654DB" w:rsidRDefault="003654DB" w:rsidP="003654DB">
            <w:pPr>
              <w:pStyle w:val="a4"/>
              <w:ind w:left="34"/>
              <w:rPr>
                <w:sz w:val="22"/>
                <w:lang w:val="ru-RU"/>
              </w:rPr>
            </w:pPr>
            <w:r w:rsidRPr="003654DB">
              <w:rPr>
                <w:sz w:val="22"/>
                <w:lang w:val="ru-RU"/>
              </w:rPr>
              <w:t xml:space="preserve">_____О.В. </w:t>
            </w:r>
            <w:proofErr w:type="spellStart"/>
            <w:r w:rsidRPr="003654DB">
              <w:rPr>
                <w:sz w:val="22"/>
                <w:lang w:val="ru-RU"/>
              </w:rPr>
              <w:t>Левшенкова</w:t>
            </w:r>
            <w:proofErr w:type="spellEnd"/>
          </w:p>
          <w:p w:rsidR="003654DB" w:rsidRPr="003654DB" w:rsidRDefault="00F60160" w:rsidP="003654DB">
            <w:pPr>
              <w:pStyle w:val="a4"/>
              <w:ind w:left="34"/>
              <w:rPr>
                <w:sz w:val="22"/>
                <w:lang w:val="ru-RU"/>
              </w:rPr>
            </w:pPr>
            <w:r>
              <w:rPr>
                <w:sz w:val="22"/>
                <w:lang w:val="ru-RU"/>
              </w:rPr>
              <w:t>Протокол № 1 от 06.02.25</w:t>
            </w:r>
          </w:p>
          <w:p w:rsidR="003654DB" w:rsidRPr="003654DB" w:rsidRDefault="003654DB" w:rsidP="003654DB">
            <w:pPr>
              <w:pStyle w:val="a4"/>
              <w:rPr>
                <w:sz w:val="22"/>
                <w:lang w:val="ru-RU"/>
              </w:rPr>
            </w:pPr>
          </w:p>
        </w:tc>
        <w:tc>
          <w:tcPr>
            <w:tcW w:w="3535" w:type="dxa"/>
          </w:tcPr>
          <w:p w:rsidR="003654DB" w:rsidRPr="003654DB" w:rsidRDefault="003654DB" w:rsidP="003654DB">
            <w:pPr>
              <w:pStyle w:val="a4"/>
              <w:ind w:left="175"/>
              <w:rPr>
                <w:sz w:val="22"/>
                <w:lang w:val="ru-RU"/>
              </w:rPr>
            </w:pPr>
            <w:r w:rsidRPr="003654DB">
              <w:rPr>
                <w:sz w:val="22"/>
                <w:lang w:val="ru-RU"/>
              </w:rPr>
              <w:t>УТВЕРЖДЕНО</w:t>
            </w:r>
          </w:p>
          <w:p w:rsidR="003654DB" w:rsidRDefault="003654DB" w:rsidP="003654DB">
            <w:pPr>
              <w:pStyle w:val="a4"/>
              <w:ind w:left="175"/>
              <w:rPr>
                <w:sz w:val="22"/>
                <w:lang w:val="ru-RU"/>
              </w:rPr>
            </w:pPr>
            <w:r w:rsidRPr="003654DB">
              <w:rPr>
                <w:sz w:val="22"/>
                <w:lang w:val="ru-RU"/>
              </w:rPr>
              <w:t xml:space="preserve">Директор школы  </w:t>
            </w:r>
          </w:p>
          <w:p w:rsidR="003654DB" w:rsidRDefault="003654DB" w:rsidP="003654DB">
            <w:pPr>
              <w:pStyle w:val="a4"/>
              <w:ind w:left="175"/>
              <w:rPr>
                <w:sz w:val="22"/>
                <w:lang w:val="ru-RU"/>
              </w:rPr>
            </w:pPr>
            <w:r w:rsidRPr="003654DB">
              <w:rPr>
                <w:sz w:val="22"/>
                <w:lang w:val="ru-RU"/>
              </w:rPr>
              <w:t>________ Т.Ю. Мартынова</w:t>
            </w:r>
          </w:p>
          <w:p w:rsidR="003654DB" w:rsidRPr="003654DB" w:rsidRDefault="003654DB" w:rsidP="003654DB">
            <w:pPr>
              <w:pStyle w:val="a4"/>
              <w:ind w:left="175"/>
              <w:rPr>
                <w:sz w:val="22"/>
                <w:lang w:val="ru-RU"/>
              </w:rPr>
            </w:pPr>
            <w:r w:rsidRPr="003654DB">
              <w:rPr>
                <w:sz w:val="22"/>
                <w:lang w:val="ru-RU"/>
              </w:rPr>
              <w:t xml:space="preserve">приказ № </w:t>
            </w:r>
            <w:r w:rsidR="00F60160">
              <w:rPr>
                <w:sz w:val="22"/>
                <w:lang w:val="ru-RU"/>
              </w:rPr>
              <w:t>17/1</w:t>
            </w:r>
            <w:r w:rsidRPr="003654DB">
              <w:rPr>
                <w:sz w:val="22"/>
                <w:lang w:val="ru-RU"/>
              </w:rPr>
              <w:t xml:space="preserve"> </w:t>
            </w:r>
          </w:p>
          <w:p w:rsidR="003654DB" w:rsidRPr="003654DB" w:rsidRDefault="003654DB" w:rsidP="00F60160">
            <w:pPr>
              <w:pStyle w:val="a4"/>
              <w:ind w:left="175"/>
              <w:rPr>
                <w:sz w:val="22"/>
                <w:lang w:val="ru-RU"/>
              </w:rPr>
            </w:pPr>
            <w:r w:rsidRPr="003654DB">
              <w:rPr>
                <w:sz w:val="22"/>
                <w:lang w:val="ru-RU"/>
              </w:rPr>
              <w:t>Дата утверждения</w:t>
            </w:r>
            <w:r w:rsidR="00F60160">
              <w:rPr>
                <w:sz w:val="22"/>
                <w:lang w:val="ru-RU"/>
              </w:rPr>
              <w:t xml:space="preserve"> 10.02.25</w:t>
            </w:r>
          </w:p>
        </w:tc>
      </w:tr>
    </w:tbl>
    <w:p w:rsidR="003654DB" w:rsidRDefault="003654DB">
      <w:pPr>
        <w:spacing w:after="0" w:line="259" w:lineRule="auto"/>
        <w:ind w:left="248" w:right="262" w:hanging="10"/>
        <w:jc w:val="center"/>
        <w:rPr>
          <w:b/>
          <w:lang w:val="ru-RU"/>
        </w:rPr>
      </w:pPr>
    </w:p>
    <w:p w:rsidR="00C67709" w:rsidRDefault="00C67709" w:rsidP="00C67709">
      <w:pPr>
        <w:spacing w:after="0" w:line="259" w:lineRule="auto"/>
        <w:ind w:left="706" w:right="0" w:firstLine="0"/>
        <w:jc w:val="center"/>
        <w:rPr>
          <w:b/>
          <w:szCs w:val="24"/>
          <w:lang w:val="ru-RU"/>
        </w:rPr>
      </w:pPr>
      <w:r>
        <w:rPr>
          <w:b/>
          <w:szCs w:val="24"/>
          <w:lang w:val="ru-RU"/>
        </w:rPr>
        <w:t>П</w:t>
      </w:r>
      <w:r w:rsidRPr="00C67709">
        <w:rPr>
          <w:b/>
          <w:szCs w:val="24"/>
          <w:lang w:val="ru-RU"/>
        </w:rPr>
        <w:t>оложени</w:t>
      </w:r>
      <w:r w:rsidRPr="00C67709">
        <w:rPr>
          <w:b/>
          <w:szCs w:val="24"/>
          <w:lang w:val="ru-RU"/>
        </w:rPr>
        <w:t>е</w:t>
      </w:r>
    </w:p>
    <w:p w:rsidR="00C67709" w:rsidRDefault="00C67709" w:rsidP="00C67709">
      <w:pPr>
        <w:spacing w:after="0" w:line="259" w:lineRule="auto"/>
        <w:ind w:left="706" w:right="0" w:firstLine="0"/>
        <w:jc w:val="center"/>
        <w:rPr>
          <w:b/>
          <w:szCs w:val="24"/>
          <w:lang w:val="ru-RU"/>
        </w:rPr>
      </w:pPr>
      <w:r w:rsidRPr="00C67709">
        <w:rPr>
          <w:b/>
          <w:szCs w:val="24"/>
          <w:lang w:val="ru-RU"/>
        </w:rPr>
        <w:t>о нормах профессиональной этики педагогических работников</w:t>
      </w:r>
    </w:p>
    <w:p w:rsidR="00C67709" w:rsidRPr="00C67709" w:rsidRDefault="00C67709" w:rsidP="00C67709">
      <w:pPr>
        <w:spacing w:after="0" w:line="259" w:lineRule="auto"/>
        <w:ind w:left="706" w:right="0" w:firstLine="0"/>
        <w:jc w:val="center"/>
        <w:rPr>
          <w:b/>
          <w:sz w:val="32"/>
          <w:szCs w:val="24"/>
          <w:lang w:val="ru-RU"/>
        </w:rPr>
      </w:pPr>
      <w:r w:rsidRPr="00C67709">
        <w:rPr>
          <w:b/>
          <w:szCs w:val="24"/>
          <w:lang w:val="ru-RU"/>
        </w:rPr>
        <w:t>МКОУ Озерно-</w:t>
      </w:r>
      <w:proofErr w:type="spellStart"/>
      <w:r w:rsidRPr="00C67709">
        <w:rPr>
          <w:b/>
          <w:szCs w:val="24"/>
          <w:lang w:val="ru-RU"/>
        </w:rPr>
        <w:t>Кузнецовская</w:t>
      </w:r>
      <w:proofErr w:type="spellEnd"/>
      <w:r w:rsidRPr="00C67709">
        <w:rPr>
          <w:b/>
          <w:szCs w:val="24"/>
          <w:lang w:val="ru-RU"/>
        </w:rPr>
        <w:t xml:space="preserve"> СОШ</w:t>
      </w:r>
    </w:p>
    <w:p w:rsidR="00C67709" w:rsidRDefault="00C67709" w:rsidP="00C67709">
      <w:pPr>
        <w:spacing w:after="0" w:line="259" w:lineRule="auto"/>
        <w:ind w:left="706" w:right="0" w:firstLine="0"/>
        <w:jc w:val="center"/>
        <w:rPr>
          <w:b/>
          <w:sz w:val="24"/>
          <w:szCs w:val="24"/>
          <w:lang w:val="ru-RU"/>
        </w:rPr>
      </w:pPr>
    </w:p>
    <w:p w:rsidR="00B43DF5" w:rsidRPr="00C67709" w:rsidRDefault="00DD6172" w:rsidP="00C67709">
      <w:pPr>
        <w:pStyle w:val="a5"/>
        <w:numPr>
          <w:ilvl w:val="0"/>
          <w:numId w:val="2"/>
        </w:numPr>
        <w:spacing w:after="0" w:line="259" w:lineRule="auto"/>
        <w:ind w:right="0"/>
        <w:jc w:val="center"/>
        <w:rPr>
          <w:sz w:val="24"/>
          <w:szCs w:val="24"/>
          <w:lang w:val="ru-RU"/>
        </w:rPr>
      </w:pPr>
      <w:bookmarkStart w:id="0" w:name="_GoBack"/>
      <w:bookmarkEnd w:id="0"/>
      <w:r w:rsidRPr="00C67709">
        <w:rPr>
          <w:b/>
          <w:sz w:val="24"/>
          <w:szCs w:val="24"/>
          <w:lang w:val="ru-RU"/>
        </w:rPr>
        <w:t xml:space="preserve">Общие положения </w:t>
      </w:r>
    </w:p>
    <w:p w:rsidR="00B43DF5" w:rsidRPr="0064285C" w:rsidRDefault="00DD6172" w:rsidP="00C67709">
      <w:pPr>
        <w:spacing w:after="36" w:line="259" w:lineRule="auto"/>
        <w:ind w:left="0" w:right="0" w:firstLine="0"/>
        <w:rPr>
          <w:sz w:val="24"/>
          <w:szCs w:val="24"/>
          <w:lang w:val="ru-RU"/>
        </w:rPr>
      </w:pPr>
      <w:r w:rsidRPr="00C67709">
        <w:rPr>
          <w:b/>
          <w:sz w:val="24"/>
          <w:szCs w:val="24"/>
          <w:lang w:val="ru-RU"/>
        </w:rPr>
        <w:t xml:space="preserve"> </w:t>
      </w:r>
      <w:r w:rsidRPr="0064285C">
        <w:rPr>
          <w:sz w:val="24"/>
          <w:szCs w:val="24"/>
          <w:lang w:val="ru-RU"/>
        </w:rPr>
        <w:t xml:space="preserve">Положение о нормах профессиональной этики педагогических работников </w:t>
      </w:r>
      <w:r w:rsidR="003654DB" w:rsidRPr="0064285C">
        <w:rPr>
          <w:sz w:val="24"/>
          <w:szCs w:val="24"/>
          <w:lang w:val="ru-RU"/>
        </w:rPr>
        <w:t>МКОУ Озерно-</w:t>
      </w:r>
      <w:proofErr w:type="spellStart"/>
      <w:r w:rsidR="003654DB" w:rsidRPr="0064285C">
        <w:rPr>
          <w:sz w:val="24"/>
          <w:szCs w:val="24"/>
          <w:lang w:val="ru-RU"/>
        </w:rPr>
        <w:t>Кузнецовская</w:t>
      </w:r>
      <w:proofErr w:type="spellEnd"/>
      <w:r w:rsidR="003654DB" w:rsidRPr="0064285C">
        <w:rPr>
          <w:sz w:val="24"/>
          <w:szCs w:val="24"/>
          <w:lang w:val="ru-RU"/>
        </w:rPr>
        <w:t xml:space="preserve"> СОШ </w:t>
      </w:r>
      <w:r w:rsidRPr="0064285C">
        <w:rPr>
          <w:sz w:val="24"/>
          <w:szCs w:val="24"/>
          <w:lang w:val="ru-RU"/>
        </w:rPr>
        <w:t xml:space="preserve">(далее — «Положение») разработано в соответствии с письмом Министерства просвещения Российской Федерации и Профессионального союза работников народного образования и науки Российской Федерации от 20.08.2019 № ИП-941/06/484 «О примерном </w:t>
      </w:r>
      <w:proofErr w:type="gramStart"/>
      <w:r w:rsidRPr="0064285C">
        <w:rPr>
          <w:sz w:val="24"/>
          <w:szCs w:val="24"/>
          <w:lang w:val="ru-RU"/>
        </w:rPr>
        <w:t>положении</w:t>
      </w:r>
      <w:proofErr w:type="gramEnd"/>
      <w:r w:rsidRPr="0064285C">
        <w:rPr>
          <w:sz w:val="24"/>
          <w:szCs w:val="24"/>
          <w:lang w:val="ru-RU"/>
        </w:rPr>
        <w:t xml:space="preserve"> о нормах профессиональной этики педагогических работников», на основании приказа Министерства образования и науки Алтайского края №46-П от 01.07.2021 «Об утверждении примерного положения о нормах профессиональной этики педагогических работников Алтайского края». </w:t>
      </w:r>
    </w:p>
    <w:p w:rsidR="00B43DF5" w:rsidRPr="0064285C" w:rsidRDefault="00DD6172" w:rsidP="0064285C">
      <w:pPr>
        <w:numPr>
          <w:ilvl w:val="1"/>
          <w:numId w:val="1"/>
        </w:numPr>
        <w:ind w:left="0" w:right="123" w:firstLine="0"/>
        <w:rPr>
          <w:sz w:val="24"/>
          <w:szCs w:val="24"/>
          <w:lang w:val="ru-RU"/>
        </w:rPr>
      </w:pPr>
      <w:r w:rsidRPr="0064285C">
        <w:rPr>
          <w:sz w:val="24"/>
          <w:szCs w:val="24"/>
          <w:lang w:val="ru-RU"/>
        </w:rPr>
        <w:t xml:space="preserve">Положение определяет совокупность требований, вытекающих из принципов педагогической морали и основных правил поведения, которыми руководствуется каждый член педагогического коллектива </w:t>
      </w:r>
      <w:r w:rsidR="0064285C" w:rsidRPr="0064285C">
        <w:rPr>
          <w:sz w:val="24"/>
          <w:szCs w:val="24"/>
          <w:lang w:val="ru-RU"/>
        </w:rPr>
        <w:t>школы</w:t>
      </w:r>
      <w:r w:rsidRPr="0064285C">
        <w:rPr>
          <w:sz w:val="24"/>
          <w:szCs w:val="24"/>
          <w:lang w:val="ru-RU"/>
        </w:rPr>
        <w:t xml:space="preserve">. </w:t>
      </w:r>
    </w:p>
    <w:p w:rsidR="00B43DF5" w:rsidRPr="0064285C" w:rsidRDefault="00DD6172" w:rsidP="0064285C">
      <w:pPr>
        <w:numPr>
          <w:ilvl w:val="1"/>
          <w:numId w:val="1"/>
        </w:numPr>
        <w:ind w:left="0" w:right="123" w:firstLine="0"/>
        <w:rPr>
          <w:sz w:val="24"/>
          <w:szCs w:val="24"/>
        </w:rPr>
      </w:pPr>
      <w:proofErr w:type="spellStart"/>
      <w:r w:rsidRPr="0064285C">
        <w:rPr>
          <w:sz w:val="24"/>
          <w:szCs w:val="24"/>
        </w:rPr>
        <w:t>Целями</w:t>
      </w:r>
      <w:proofErr w:type="spellEnd"/>
      <w:r w:rsidRPr="0064285C">
        <w:rPr>
          <w:sz w:val="24"/>
          <w:szCs w:val="24"/>
        </w:rPr>
        <w:t xml:space="preserve"> </w:t>
      </w:r>
      <w:proofErr w:type="spellStart"/>
      <w:r w:rsidRPr="0064285C">
        <w:rPr>
          <w:sz w:val="24"/>
          <w:szCs w:val="24"/>
        </w:rPr>
        <w:t>Положения</w:t>
      </w:r>
      <w:proofErr w:type="spellEnd"/>
      <w:r w:rsidRPr="0064285C">
        <w:rPr>
          <w:sz w:val="24"/>
          <w:szCs w:val="24"/>
        </w:rPr>
        <w:t xml:space="preserve"> </w:t>
      </w:r>
      <w:proofErr w:type="spellStart"/>
      <w:r w:rsidRPr="0064285C">
        <w:rPr>
          <w:sz w:val="24"/>
          <w:szCs w:val="24"/>
        </w:rPr>
        <w:t>являются</w:t>
      </w:r>
      <w:proofErr w:type="spellEnd"/>
      <w:r w:rsidRPr="0064285C">
        <w:rPr>
          <w:sz w:val="24"/>
          <w:szCs w:val="24"/>
        </w:rPr>
        <w:t xml:space="preserve">: </w:t>
      </w:r>
    </w:p>
    <w:p w:rsidR="0064285C" w:rsidRPr="0064285C" w:rsidRDefault="0064285C" w:rsidP="0064285C">
      <w:pPr>
        <w:tabs>
          <w:tab w:val="center" w:pos="1508"/>
          <w:tab w:val="center" w:pos="3262"/>
          <w:tab w:val="center" w:pos="4972"/>
          <w:tab w:val="center" w:pos="6026"/>
          <w:tab w:val="center" w:pos="7107"/>
          <w:tab w:val="right" w:pos="10141"/>
        </w:tabs>
        <w:spacing w:after="26" w:line="259" w:lineRule="auto"/>
        <w:ind w:left="0" w:right="0" w:firstLine="0"/>
        <w:jc w:val="left"/>
        <w:rPr>
          <w:sz w:val="24"/>
          <w:szCs w:val="24"/>
          <w:lang w:val="ru-RU"/>
        </w:rPr>
      </w:pPr>
      <w:r w:rsidRPr="0064285C">
        <w:rPr>
          <w:sz w:val="24"/>
          <w:szCs w:val="24"/>
          <w:lang w:val="ru-RU"/>
        </w:rPr>
        <w:t xml:space="preserve">- </w:t>
      </w:r>
      <w:r w:rsidR="00DD6172" w:rsidRPr="0064285C">
        <w:rPr>
          <w:sz w:val="24"/>
          <w:szCs w:val="24"/>
          <w:lang w:val="ru-RU"/>
        </w:rPr>
        <w:t xml:space="preserve">содействие укреплению </w:t>
      </w:r>
      <w:r w:rsidR="00DD6172" w:rsidRPr="0064285C">
        <w:rPr>
          <w:sz w:val="24"/>
          <w:szCs w:val="24"/>
          <w:lang w:val="ru-RU"/>
        </w:rPr>
        <w:tab/>
        <w:t xml:space="preserve">репутации и </w:t>
      </w:r>
      <w:r w:rsidR="00DD6172" w:rsidRPr="0064285C">
        <w:rPr>
          <w:sz w:val="24"/>
          <w:szCs w:val="24"/>
          <w:lang w:val="ru-RU"/>
        </w:rPr>
        <w:tab/>
        <w:t xml:space="preserve">авторитета </w:t>
      </w:r>
      <w:r w:rsidR="00DD6172" w:rsidRPr="0064285C">
        <w:rPr>
          <w:sz w:val="24"/>
          <w:szCs w:val="24"/>
          <w:lang w:val="ru-RU"/>
        </w:rPr>
        <w:tab/>
        <w:t>педагогических работников;</w:t>
      </w:r>
    </w:p>
    <w:p w:rsidR="0064285C" w:rsidRPr="0064285C" w:rsidRDefault="0064285C" w:rsidP="0064285C">
      <w:pPr>
        <w:tabs>
          <w:tab w:val="center" w:pos="1508"/>
          <w:tab w:val="center" w:pos="3262"/>
          <w:tab w:val="center" w:pos="4972"/>
          <w:tab w:val="center" w:pos="6026"/>
          <w:tab w:val="center" w:pos="7107"/>
          <w:tab w:val="right" w:pos="10141"/>
        </w:tabs>
        <w:spacing w:after="26" w:line="259" w:lineRule="auto"/>
        <w:ind w:left="0" w:right="0" w:firstLine="0"/>
        <w:rPr>
          <w:sz w:val="24"/>
          <w:szCs w:val="24"/>
          <w:lang w:val="ru-RU"/>
        </w:rPr>
      </w:pPr>
      <w:r w:rsidRPr="0064285C">
        <w:rPr>
          <w:sz w:val="24"/>
          <w:szCs w:val="24"/>
          <w:lang w:val="ru-RU"/>
        </w:rPr>
        <w:t>-</w:t>
      </w:r>
      <w:r w:rsidR="00DD6172" w:rsidRPr="0064285C">
        <w:rPr>
          <w:sz w:val="24"/>
          <w:szCs w:val="24"/>
          <w:lang w:val="ru-RU"/>
        </w:rPr>
        <w:t xml:space="preserve"> обеспечение выработки и принятия единых норм поведения педагогических</w:t>
      </w:r>
      <w:r w:rsidRPr="0064285C">
        <w:rPr>
          <w:sz w:val="24"/>
          <w:szCs w:val="24"/>
          <w:lang w:val="ru-RU"/>
        </w:rPr>
        <w:t xml:space="preserve"> </w:t>
      </w:r>
      <w:r w:rsidR="00DD6172" w:rsidRPr="0064285C">
        <w:rPr>
          <w:sz w:val="24"/>
          <w:szCs w:val="24"/>
          <w:lang w:val="ru-RU"/>
        </w:rPr>
        <w:t xml:space="preserve">работников, соответствующих принципам общечеловеческой и профессиональной морали, для выполнения им своей профессиональной деятельности; </w:t>
      </w:r>
    </w:p>
    <w:p w:rsidR="00B43DF5" w:rsidRPr="0064285C" w:rsidRDefault="0064285C" w:rsidP="0064285C">
      <w:pPr>
        <w:tabs>
          <w:tab w:val="center" w:pos="1508"/>
          <w:tab w:val="center" w:pos="3262"/>
          <w:tab w:val="center" w:pos="4972"/>
          <w:tab w:val="center" w:pos="6026"/>
          <w:tab w:val="center" w:pos="7107"/>
          <w:tab w:val="right" w:pos="10141"/>
        </w:tabs>
        <w:spacing w:after="26" w:line="259" w:lineRule="auto"/>
        <w:ind w:left="0" w:right="0" w:firstLine="0"/>
        <w:rPr>
          <w:sz w:val="24"/>
          <w:szCs w:val="24"/>
          <w:lang w:val="ru-RU"/>
        </w:rPr>
      </w:pPr>
      <w:r w:rsidRPr="0064285C">
        <w:rPr>
          <w:sz w:val="24"/>
          <w:szCs w:val="24"/>
          <w:lang w:val="ru-RU"/>
        </w:rPr>
        <w:t xml:space="preserve">- </w:t>
      </w:r>
      <w:r w:rsidR="00DD6172" w:rsidRPr="0064285C">
        <w:rPr>
          <w:sz w:val="24"/>
          <w:szCs w:val="24"/>
          <w:lang w:val="ru-RU"/>
        </w:rPr>
        <w:t xml:space="preserve">создание корпоративной культуры и установление в </w:t>
      </w:r>
      <w:r w:rsidRPr="0064285C">
        <w:rPr>
          <w:sz w:val="24"/>
          <w:szCs w:val="24"/>
          <w:lang w:val="ru-RU"/>
        </w:rPr>
        <w:t>школе</w:t>
      </w:r>
      <w:r w:rsidR="00DD6172" w:rsidRPr="0064285C">
        <w:rPr>
          <w:sz w:val="24"/>
          <w:szCs w:val="24"/>
          <w:lang w:val="ru-RU"/>
        </w:rPr>
        <w:t xml:space="preserve"> благоприятного</w:t>
      </w:r>
      <w:r w:rsidRPr="0064285C">
        <w:rPr>
          <w:sz w:val="24"/>
          <w:szCs w:val="24"/>
          <w:lang w:val="ru-RU"/>
        </w:rPr>
        <w:t xml:space="preserve"> </w:t>
      </w:r>
      <w:r w:rsidR="00DD6172" w:rsidRPr="0064285C">
        <w:rPr>
          <w:sz w:val="24"/>
          <w:szCs w:val="24"/>
          <w:lang w:val="ru-RU"/>
        </w:rPr>
        <w:t xml:space="preserve">психологического климата. </w:t>
      </w:r>
    </w:p>
    <w:p w:rsidR="00B43DF5" w:rsidRPr="0064285C" w:rsidRDefault="00DD6172" w:rsidP="0064285C">
      <w:pPr>
        <w:numPr>
          <w:ilvl w:val="1"/>
          <w:numId w:val="1"/>
        </w:numPr>
        <w:ind w:left="0" w:right="123" w:firstLine="0"/>
        <w:rPr>
          <w:sz w:val="24"/>
          <w:szCs w:val="24"/>
          <w:lang w:val="ru-RU"/>
        </w:rPr>
      </w:pPr>
      <w:r w:rsidRPr="0064285C">
        <w:rPr>
          <w:sz w:val="24"/>
          <w:szCs w:val="24"/>
          <w:lang w:val="ru-RU"/>
        </w:rPr>
        <w:t xml:space="preserve">Положение служит основой для развития взаимоотношений в системе образования, основанных на общечеловеческих ценностях, нормах морали, уважительном отношении к педагогической деятельности в общественном сознании, самоконтроле педагогического работника. </w:t>
      </w:r>
    </w:p>
    <w:p w:rsidR="00B43DF5" w:rsidRPr="0064285C" w:rsidRDefault="00DD6172" w:rsidP="0064285C">
      <w:pPr>
        <w:numPr>
          <w:ilvl w:val="1"/>
          <w:numId w:val="1"/>
        </w:numPr>
        <w:ind w:left="0" w:right="123" w:firstLine="0"/>
        <w:rPr>
          <w:sz w:val="24"/>
          <w:szCs w:val="24"/>
          <w:lang w:val="ru-RU"/>
        </w:rPr>
      </w:pPr>
      <w:proofErr w:type="gramStart"/>
      <w:r w:rsidRPr="0064285C">
        <w:rPr>
          <w:sz w:val="24"/>
          <w:szCs w:val="24"/>
          <w:lang w:val="ru-RU"/>
        </w:rPr>
        <w:t>Педагогический работник, состоящий в трудовых отношениях с</w:t>
      </w:r>
      <w:r w:rsidR="0064285C" w:rsidRPr="0064285C">
        <w:rPr>
          <w:sz w:val="24"/>
          <w:szCs w:val="24"/>
          <w:lang w:val="ru-RU"/>
        </w:rPr>
        <w:t>о</w:t>
      </w:r>
      <w:r w:rsidRPr="0064285C">
        <w:rPr>
          <w:sz w:val="24"/>
          <w:szCs w:val="24"/>
          <w:lang w:val="ru-RU"/>
        </w:rPr>
        <w:t xml:space="preserve"> </w:t>
      </w:r>
      <w:r w:rsidR="0064285C" w:rsidRPr="0064285C">
        <w:rPr>
          <w:sz w:val="24"/>
          <w:szCs w:val="24"/>
          <w:lang w:val="ru-RU"/>
        </w:rPr>
        <w:t>школой</w:t>
      </w:r>
      <w:r w:rsidRPr="0064285C">
        <w:rPr>
          <w:sz w:val="24"/>
          <w:szCs w:val="24"/>
          <w:lang w:val="ru-RU"/>
        </w:rPr>
        <w:t xml:space="preserve">, осуществляющей образовательную деятельность, и выполняющий обязанности по обучению, воспитанию обучающихся, принимает, разделяет и соблюдает требования Положения. </w:t>
      </w:r>
      <w:proofErr w:type="gramEnd"/>
    </w:p>
    <w:p w:rsidR="00B43DF5" w:rsidRPr="0064285C" w:rsidRDefault="00DD6172">
      <w:pPr>
        <w:spacing w:after="0" w:line="259" w:lineRule="auto"/>
        <w:ind w:left="248" w:right="84" w:hanging="10"/>
        <w:jc w:val="center"/>
        <w:rPr>
          <w:sz w:val="24"/>
          <w:szCs w:val="24"/>
          <w:lang w:val="ru-RU"/>
        </w:rPr>
      </w:pPr>
      <w:r w:rsidRPr="0064285C">
        <w:rPr>
          <w:b/>
          <w:sz w:val="24"/>
          <w:szCs w:val="24"/>
        </w:rPr>
        <w:t>II</w:t>
      </w:r>
      <w:r w:rsidRPr="0064285C">
        <w:rPr>
          <w:b/>
          <w:sz w:val="24"/>
          <w:szCs w:val="24"/>
          <w:lang w:val="ru-RU"/>
        </w:rPr>
        <w:t>.</w:t>
      </w:r>
      <w:r w:rsidRPr="0064285C">
        <w:rPr>
          <w:rFonts w:ascii="Arial" w:eastAsia="Arial" w:hAnsi="Arial" w:cs="Arial"/>
          <w:b/>
          <w:sz w:val="24"/>
          <w:szCs w:val="24"/>
          <w:lang w:val="ru-RU"/>
        </w:rPr>
        <w:t xml:space="preserve"> </w:t>
      </w:r>
      <w:r w:rsidRPr="0064285C">
        <w:rPr>
          <w:b/>
          <w:sz w:val="24"/>
          <w:szCs w:val="24"/>
          <w:lang w:val="ru-RU"/>
        </w:rPr>
        <w:t xml:space="preserve">Нормы профессиональной этики педагогических работников </w:t>
      </w:r>
    </w:p>
    <w:p w:rsidR="00B43DF5" w:rsidRPr="0064285C" w:rsidRDefault="00DD6172" w:rsidP="0064285C">
      <w:pPr>
        <w:spacing w:after="21" w:line="259" w:lineRule="auto"/>
        <w:ind w:left="0" w:right="0" w:firstLine="0"/>
        <w:rPr>
          <w:sz w:val="24"/>
          <w:szCs w:val="24"/>
          <w:lang w:val="ru-RU"/>
        </w:rPr>
      </w:pPr>
      <w:r w:rsidRPr="0064285C">
        <w:rPr>
          <w:sz w:val="24"/>
          <w:szCs w:val="24"/>
          <w:lang w:val="ru-RU"/>
        </w:rPr>
        <w:t>2.1.</w:t>
      </w:r>
      <w:r w:rsidRPr="0064285C">
        <w:rPr>
          <w:rFonts w:ascii="Arial" w:eastAsia="Arial" w:hAnsi="Arial" w:cs="Arial"/>
          <w:sz w:val="24"/>
          <w:szCs w:val="24"/>
          <w:lang w:val="ru-RU"/>
        </w:rPr>
        <w:t xml:space="preserve"> </w:t>
      </w:r>
      <w:r w:rsidRPr="0064285C">
        <w:rPr>
          <w:sz w:val="24"/>
          <w:szCs w:val="24"/>
          <w:lang w:val="ru-RU"/>
        </w:rPr>
        <w:t xml:space="preserve">Педагогический работник, сознавая ответственность перед государством, обществом и гражданами, призван: </w:t>
      </w:r>
    </w:p>
    <w:p w:rsidR="00B43DF5" w:rsidRPr="0064285C" w:rsidRDefault="00DD6172" w:rsidP="0064285C">
      <w:pPr>
        <w:spacing w:after="26" w:line="259" w:lineRule="auto"/>
        <w:ind w:left="10" w:right="151" w:hanging="10"/>
        <w:rPr>
          <w:sz w:val="24"/>
          <w:szCs w:val="24"/>
          <w:lang w:val="ru-RU"/>
        </w:rPr>
      </w:pPr>
      <w:r w:rsidRPr="0064285C">
        <w:rPr>
          <w:sz w:val="24"/>
          <w:szCs w:val="24"/>
          <w:lang w:val="ru-RU"/>
        </w:rPr>
        <w:t xml:space="preserve">а) уважать честь и достоинство обучающихся и других участников образовательных отношений; </w:t>
      </w:r>
    </w:p>
    <w:p w:rsidR="00B43DF5" w:rsidRPr="0064285C" w:rsidRDefault="00DD6172" w:rsidP="0064285C">
      <w:pPr>
        <w:ind w:left="0" w:right="123" w:firstLine="0"/>
        <w:rPr>
          <w:sz w:val="24"/>
          <w:szCs w:val="24"/>
          <w:lang w:val="ru-RU"/>
        </w:rPr>
      </w:pPr>
      <w:r w:rsidRPr="0064285C">
        <w:rPr>
          <w:sz w:val="24"/>
          <w:szCs w:val="24"/>
          <w:lang w:val="ru-RU"/>
        </w:rPr>
        <w:lastRenderedPageBreak/>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B43DF5" w:rsidRPr="0064285C" w:rsidRDefault="00DD6172" w:rsidP="0064285C">
      <w:pPr>
        <w:ind w:left="0" w:right="123" w:firstLine="0"/>
        <w:rPr>
          <w:sz w:val="24"/>
          <w:szCs w:val="24"/>
          <w:lang w:val="ru-RU"/>
        </w:rPr>
      </w:pPr>
      <w:r w:rsidRPr="0064285C">
        <w:rPr>
          <w:sz w:val="24"/>
          <w:szCs w:val="24"/>
          <w:lang w:val="ru-RU"/>
        </w:rPr>
        <w:t xml:space="preserve">в)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64285C">
        <w:rPr>
          <w:sz w:val="24"/>
          <w:szCs w:val="24"/>
          <w:lang w:val="ru-RU"/>
        </w:rPr>
        <w:t>обучающимися</w:t>
      </w:r>
      <w:proofErr w:type="gramEnd"/>
      <w:r w:rsidRPr="0064285C">
        <w:rPr>
          <w:sz w:val="24"/>
          <w:szCs w:val="24"/>
          <w:lang w:val="ru-RU"/>
        </w:rPr>
        <w:t xml:space="preserve">; </w:t>
      </w:r>
    </w:p>
    <w:p w:rsidR="00B43DF5" w:rsidRPr="0064285C" w:rsidRDefault="00DD6172" w:rsidP="0064285C">
      <w:pPr>
        <w:ind w:left="0" w:right="123" w:firstLine="0"/>
        <w:rPr>
          <w:sz w:val="24"/>
          <w:szCs w:val="24"/>
          <w:lang w:val="ru-RU"/>
        </w:rPr>
      </w:pPr>
      <w:r w:rsidRPr="0064285C">
        <w:rPr>
          <w:sz w:val="24"/>
          <w:szCs w:val="24"/>
          <w:lang w:val="ru-RU"/>
        </w:rPr>
        <w:t xml:space="preserve">г)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B43DF5" w:rsidRPr="0064285C" w:rsidRDefault="00DD6172" w:rsidP="0064285C">
      <w:pPr>
        <w:ind w:left="0" w:right="123" w:firstLine="0"/>
        <w:rPr>
          <w:sz w:val="24"/>
          <w:szCs w:val="24"/>
          <w:lang w:val="ru-RU"/>
        </w:rPr>
      </w:pPr>
      <w:r w:rsidRPr="0064285C">
        <w:rPr>
          <w:sz w:val="24"/>
          <w:szCs w:val="24"/>
          <w:lang w:val="ru-RU"/>
        </w:rPr>
        <w:t xml:space="preserve">д) не допускать размещения в информационно-телекоммуникационной сети «Интернет», в местах, доступных для детей, информации, причиняющей вред здоровью и (или) развитию детей; </w:t>
      </w:r>
    </w:p>
    <w:p w:rsidR="00B43DF5" w:rsidRPr="0064285C" w:rsidRDefault="00DD6172" w:rsidP="0064285C">
      <w:pPr>
        <w:ind w:left="0" w:right="123" w:firstLine="0"/>
        <w:rPr>
          <w:sz w:val="24"/>
          <w:szCs w:val="24"/>
          <w:lang w:val="ru-RU"/>
        </w:rPr>
      </w:pPr>
      <w:r w:rsidRPr="0064285C">
        <w:rPr>
          <w:sz w:val="24"/>
          <w:szCs w:val="24"/>
          <w:lang w:val="ru-RU"/>
        </w:rPr>
        <w:t xml:space="preserve">е)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B43DF5" w:rsidRPr="0064285C" w:rsidRDefault="00DD6172" w:rsidP="0064285C">
      <w:pPr>
        <w:spacing w:after="26" w:line="259" w:lineRule="auto"/>
        <w:ind w:left="10" w:right="151" w:hanging="10"/>
        <w:rPr>
          <w:sz w:val="24"/>
          <w:szCs w:val="24"/>
          <w:lang w:val="ru-RU"/>
        </w:rPr>
      </w:pPr>
      <w:r w:rsidRPr="0064285C">
        <w:rPr>
          <w:sz w:val="24"/>
          <w:szCs w:val="24"/>
          <w:lang w:val="ru-RU"/>
        </w:rPr>
        <w:t xml:space="preserve">ж) формировать у </w:t>
      </w:r>
      <w:proofErr w:type="gramStart"/>
      <w:r w:rsidRPr="0064285C">
        <w:rPr>
          <w:sz w:val="24"/>
          <w:szCs w:val="24"/>
          <w:lang w:val="ru-RU"/>
        </w:rPr>
        <w:t>обучающихся</w:t>
      </w:r>
      <w:proofErr w:type="gramEnd"/>
      <w:r w:rsidRPr="0064285C">
        <w:rPr>
          <w:sz w:val="24"/>
          <w:szCs w:val="24"/>
          <w:lang w:val="ru-RU"/>
        </w:rPr>
        <w:t xml:space="preserve"> культуру здорового и безопасного образа жизни; </w:t>
      </w:r>
    </w:p>
    <w:p w:rsidR="00B43DF5" w:rsidRPr="0064285C" w:rsidRDefault="00DD6172" w:rsidP="0064285C">
      <w:pPr>
        <w:spacing w:after="26" w:line="259" w:lineRule="auto"/>
        <w:ind w:left="10" w:right="151" w:hanging="10"/>
        <w:rPr>
          <w:sz w:val="24"/>
          <w:szCs w:val="24"/>
          <w:lang w:val="ru-RU"/>
        </w:rPr>
      </w:pPr>
      <w:r w:rsidRPr="0064285C">
        <w:rPr>
          <w:sz w:val="24"/>
          <w:szCs w:val="24"/>
          <w:lang w:val="ru-RU"/>
        </w:rPr>
        <w:t xml:space="preserve">з) применять педагогически обоснованные и обеспечивающие высокое качество образования формы, методы обучения и воспитания; </w:t>
      </w:r>
    </w:p>
    <w:p w:rsidR="00B43DF5" w:rsidRPr="0064285C" w:rsidRDefault="00DD6172" w:rsidP="0064285C">
      <w:pPr>
        <w:ind w:left="0" w:right="123" w:firstLine="0"/>
        <w:rPr>
          <w:sz w:val="24"/>
          <w:szCs w:val="24"/>
          <w:lang w:val="ru-RU"/>
        </w:rPr>
      </w:pPr>
      <w:r w:rsidRPr="0064285C">
        <w:rPr>
          <w:sz w:val="24"/>
          <w:szCs w:val="24"/>
          <w:lang w:val="ru-RU"/>
        </w:rPr>
        <w:t xml:space="preserve">и) учитывать особенности психофизического развития обучающихся и состояния их здоровья, соблюдать специальные условия, необходимые для получения образования лицами с ограниченными возможностями здоровья. </w:t>
      </w:r>
    </w:p>
    <w:p w:rsidR="00B43DF5" w:rsidRPr="0064285C" w:rsidRDefault="00DD6172" w:rsidP="0064285C">
      <w:pPr>
        <w:ind w:left="0" w:right="0" w:firstLine="0"/>
        <w:rPr>
          <w:sz w:val="24"/>
          <w:szCs w:val="24"/>
          <w:lang w:val="ru-RU"/>
        </w:rPr>
      </w:pPr>
      <w:r w:rsidRPr="0064285C">
        <w:rPr>
          <w:sz w:val="24"/>
          <w:szCs w:val="24"/>
          <w:lang w:val="ru-RU"/>
        </w:rPr>
        <w:t>2.2.</w:t>
      </w:r>
      <w:r w:rsidRPr="0064285C">
        <w:rPr>
          <w:rFonts w:ascii="Arial" w:eastAsia="Arial" w:hAnsi="Arial" w:cs="Arial"/>
          <w:sz w:val="24"/>
          <w:szCs w:val="24"/>
          <w:lang w:val="ru-RU"/>
        </w:rPr>
        <w:t xml:space="preserve"> </w:t>
      </w:r>
      <w:r w:rsidRPr="0064285C">
        <w:rPr>
          <w:sz w:val="24"/>
          <w:szCs w:val="24"/>
          <w:lang w:val="ru-RU"/>
        </w:rPr>
        <w:t>Педагогический работник проявляет</w:t>
      </w:r>
      <w:r w:rsidR="0064285C" w:rsidRPr="0064285C">
        <w:rPr>
          <w:sz w:val="24"/>
          <w:szCs w:val="24"/>
          <w:lang w:val="ru-RU"/>
        </w:rPr>
        <w:t xml:space="preserve"> </w:t>
      </w:r>
      <w:r w:rsidRPr="0064285C">
        <w:rPr>
          <w:sz w:val="24"/>
          <w:szCs w:val="24"/>
          <w:lang w:val="ru-RU"/>
        </w:rPr>
        <w:t xml:space="preserve">корректность, выдержанность, тактичность и внимательность, доступность и отзывчивость в общении, уважает честь и достоинство человека. </w:t>
      </w:r>
    </w:p>
    <w:p w:rsidR="00B43DF5" w:rsidRPr="0064285C" w:rsidRDefault="00DD6172">
      <w:pPr>
        <w:tabs>
          <w:tab w:val="center" w:pos="1077"/>
          <w:tab w:val="center" w:pos="4771"/>
        </w:tabs>
        <w:ind w:left="0" w:right="0" w:firstLine="0"/>
        <w:jc w:val="left"/>
        <w:rPr>
          <w:sz w:val="24"/>
          <w:szCs w:val="24"/>
          <w:lang w:val="ru-RU"/>
        </w:rPr>
      </w:pPr>
      <w:r w:rsidRPr="0064285C">
        <w:rPr>
          <w:sz w:val="24"/>
          <w:szCs w:val="24"/>
          <w:lang w:val="ru-RU"/>
        </w:rPr>
        <w:t>2.3.</w:t>
      </w:r>
      <w:r w:rsidRPr="0064285C">
        <w:rPr>
          <w:rFonts w:ascii="Arial" w:eastAsia="Arial" w:hAnsi="Arial" w:cs="Arial"/>
          <w:sz w:val="24"/>
          <w:szCs w:val="24"/>
          <w:lang w:val="ru-RU"/>
        </w:rPr>
        <w:t xml:space="preserve"> </w:t>
      </w:r>
      <w:r w:rsidRPr="0064285C">
        <w:rPr>
          <w:rFonts w:ascii="Arial" w:eastAsia="Arial" w:hAnsi="Arial" w:cs="Arial"/>
          <w:sz w:val="24"/>
          <w:szCs w:val="24"/>
          <w:lang w:val="ru-RU"/>
        </w:rPr>
        <w:tab/>
      </w:r>
      <w:r w:rsidRPr="0064285C">
        <w:rPr>
          <w:sz w:val="24"/>
          <w:szCs w:val="24"/>
          <w:lang w:val="ru-RU"/>
        </w:rPr>
        <w:t xml:space="preserve">Педагогический работник соблюдает культуру речи. </w:t>
      </w:r>
    </w:p>
    <w:p w:rsidR="00B43DF5" w:rsidRPr="0064285C" w:rsidRDefault="00DD6172" w:rsidP="0064285C">
      <w:pPr>
        <w:ind w:left="0" w:right="123" w:firstLine="0"/>
        <w:rPr>
          <w:sz w:val="24"/>
          <w:szCs w:val="24"/>
          <w:lang w:val="ru-RU"/>
        </w:rPr>
      </w:pPr>
      <w:r w:rsidRPr="0064285C">
        <w:rPr>
          <w:sz w:val="24"/>
          <w:szCs w:val="24"/>
          <w:lang w:val="ru-RU"/>
        </w:rPr>
        <w:t>2.4.</w:t>
      </w:r>
      <w:r w:rsidRPr="0064285C">
        <w:rPr>
          <w:rFonts w:ascii="Arial" w:eastAsia="Arial" w:hAnsi="Arial" w:cs="Arial"/>
          <w:sz w:val="24"/>
          <w:szCs w:val="24"/>
          <w:lang w:val="ru-RU"/>
        </w:rPr>
        <w:t xml:space="preserve"> </w:t>
      </w:r>
      <w:r w:rsidRPr="0064285C">
        <w:rPr>
          <w:sz w:val="24"/>
          <w:szCs w:val="24"/>
          <w:lang w:val="ru-RU"/>
        </w:rPr>
        <w:t xml:space="preserve">Педагогический работник во внешнем виде придерживается делового стиля одежды, соответствующего задачам реализуемой образовательной программы, который отличают официальность, сдержанность, аккуратность. </w:t>
      </w:r>
    </w:p>
    <w:p w:rsidR="00B43DF5" w:rsidRPr="0064285C" w:rsidRDefault="00DD6172">
      <w:pPr>
        <w:spacing w:after="33" w:line="259" w:lineRule="auto"/>
        <w:ind w:left="0" w:right="0" w:firstLine="0"/>
        <w:jc w:val="left"/>
        <w:rPr>
          <w:sz w:val="24"/>
          <w:szCs w:val="24"/>
          <w:lang w:val="ru-RU"/>
        </w:rPr>
      </w:pPr>
      <w:r w:rsidRPr="0064285C">
        <w:rPr>
          <w:sz w:val="24"/>
          <w:szCs w:val="24"/>
          <w:lang w:val="ru-RU"/>
        </w:rPr>
        <w:t xml:space="preserve"> </w:t>
      </w:r>
    </w:p>
    <w:p w:rsidR="00B43DF5" w:rsidRPr="0064285C" w:rsidRDefault="00DD6172">
      <w:pPr>
        <w:spacing w:after="0" w:line="281" w:lineRule="auto"/>
        <w:ind w:left="1020" w:right="975" w:firstLine="648"/>
        <w:jc w:val="left"/>
        <w:rPr>
          <w:sz w:val="24"/>
          <w:szCs w:val="24"/>
          <w:lang w:val="ru-RU"/>
        </w:rPr>
      </w:pPr>
      <w:r w:rsidRPr="0064285C">
        <w:rPr>
          <w:b/>
          <w:sz w:val="24"/>
          <w:szCs w:val="24"/>
        </w:rPr>
        <w:t>III</w:t>
      </w:r>
      <w:r w:rsidRPr="0064285C">
        <w:rPr>
          <w:b/>
          <w:sz w:val="24"/>
          <w:szCs w:val="24"/>
          <w:lang w:val="ru-RU"/>
        </w:rPr>
        <w:t>.</w:t>
      </w:r>
      <w:r w:rsidRPr="0064285C">
        <w:rPr>
          <w:rFonts w:ascii="Arial" w:eastAsia="Arial" w:hAnsi="Arial" w:cs="Arial"/>
          <w:b/>
          <w:sz w:val="24"/>
          <w:szCs w:val="24"/>
          <w:lang w:val="ru-RU"/>
        </w:rPr>
        <w:t xml:space="preserve"> </w:t>
      </w:r>
      <w:r w:rsidRPr="0064285C">
        <w:rPr>
          <w:b/>
          <w:sz w:val="24"/>
          <w:szCs w:val="24"/>
          <w:lang w:val="ru-RU"/>
        </w:rPr>
        <w:t xml:space="preserve">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B43DF5" w:rsidRPr="0064285C" w:rsidRDefault="00DD6172" w:rsidP="0064285C">
      <w:pPr>
        <w:ind w:left="141" w:right="123" w:firstLine="0"/>
        <w:rPr>
          <w:sz w:val="24"/>
          <w:szCs w:val="24"/>
          <w:lang w:val="ru-RU"/>
        </w:rPr>
      </w:pPr>
      <w:r w:rsidRPr="0064285C">
        <w:rPr>
          <w:sz w:val="24"/>
          <w:szCs w:val="24"/>
          <w:lang w:val="ru-RU"/>
        </w:rPr>
        <w:t>3.1.</w:t>
      </w:r>
      <w:r w:rsidRPr="0064285C">
        <w:rPr>
          <w:rFonts w:ascii="Arial" w:eastAsia="Arial" w:hAnsi="Arial" w:cs="Arial"/>
          <w:sz w:val="24"/>
          <w:szCs w:val="24"/>
          <w:lang w:val="ru-RU"/>
        </w:rPr>
        <w:t xml:space="preserve"> </w:t>
      </w:r>
      <w:r w:rsidR="0064285C" w:rsidRPr="0064285C">
        <w:rPr>
          <w:sz w:val="24"/>
          <w:szCs w:val="24"/>
          <w:lang w:val="ru-RU"/>
        </w:rPr>
        <w:t>Школа</w:t>
      </w:r>
      <w:r w:rsidRPr="0064285C">
        <w:rPr>
          <w:sz w:val="24"/>
          <w:szCs w:val="24"/>
          <w:lang w:val="ru-RU"/>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B43DF5" w:rsidRPr="0064285C" w:rsidRDefault="00DD6172" w:rsidP="0064285C">
      <w:pPr>
        <w:ind w:left="141" w:right="123" w:firstLine="0"/>
        <w:rPr>
          <w:sz w:val="24"/>
          <w:szCs w:val="24"/>
          <w:lang w:val="ru-RU"/>
        </w:rPr>
      </w:pPr>
      <w:r w:rsidRPr="0064285C">
        <w:rPr>
          <w:sz w:val="24"/>
          <w:szCs w:val="24"/>
          <w:lang w:val="ru-RU"/>
        </w:rPr>
        <w:t>3.2.</w:t>
      </w:r>
      <w:r w:rsidRPr="0064285C">
        <w:rPr>
          <w:rFonts w:ascii="Arial" w:eastAsia="Arial" w:hAnsi="Arial" w:cs="Arial"/>
          <w:sz w:val="24"/>
          <w:szCs w:val="24"/>
          <w:lang w:val="ru-RU"/>
        </w:rPr>
        <w:t xml:space="preserve"> </w:t>
      </w:r>
      <w:r w:rsidRPr="0064285C">
        <w:rPr>
          <w:sz w:val="24"/>
          <w:szCs w:val="24"/>
          <w:lang w:val="ru-RU"/>
        </w:rPr>
        <w:t xml:space="preserve">Случаи нарушения норм профессиональной этики педагогических работников, установленных разделом </w:t>
      </w:r>
      <w:r w:rsidRPr="0064285C">
        <w:rPr>
          <w:sz w:val="24"/>
          <w:szCs w:val="24"/>
        </w:rPr>
        <w:t>II</w:t>
      </w:r>
      <w:r w:rsidRPr="0064285C">
        <w:rPr>
          <w:sz w:val="24"/>
          <w:szCs w:val="24"/>
          <w:lang w:val="ru-RU"/>
        </w:rPr>
        <w:t xml:space="preserve"> Положения, рассматриваются комиссией по урегулированию споров между участниками образовательных отношений, создаваемой в гимназии, осуществляющей образовательную деятельность, в соответствии с частью 2 статьи 45 Федерального закона от 29.12.2012 № 273-ФЗ «Об образовании в Российской Федерации». </w:t>
      </w:r>
    </w:p>
    <w:p w:rsidR="00B43DF5" w:rsidRPr="0064285C" w:rsidRDefault="00DD6172">
      <w:pPr>
        <w:ind w:left="141" w:right="123"/>
        <w:rPr>
          <w:sz w:val="24"/>
          <w:szCs w:val="24"/>
          <w:lang w:val="ru-RU"/>
        </w:rPr>
      </w:pPr>
      <w:r w:rsidRPr="0064285C">
        <w:rPr>
          <w:sz w:val="24"/>
          <w:szCs w:val="24"/>
          <w:lang w:val="ru-RU"/>
        </w:rPr>
        <w:t xml:space="preserve">Рассмотрение индивидуальных трудовых споров осуществляется комиссиями по трудовым спорам в порядке, установленном главой 60 Трудового кодекса Российской </w:t>
      </w:r>
      <w:r w:rsidRPr="0064285C">
        <w:rPr>
          <w:sz w:val="24"/>
          <w:szCs w:val="24"/>
          <w:lang w:val="ru-RU"/>
        </w:rPr>
        <w:lastRenderedPageBreak/>
        <w:t xml:space="preserve">Федерации, рассмотрение индивидуальных трудовых споров в судах регулируется гражданским процессуальным законодательством Российской Федерации. </w:t>
      </w:r>
    </w:p>
    <w:p w:rsidR="00B43DF5" w:rsidRPr="0064285C" w:rsidRDefault="00DD6172">
      <w:pPr>
        <w:ind w:left="141" w:right="123"/>
        <w:rPr>
          <w:sz w:val="24"/>
          <w:szCs w:val="24"/>
          <w:lang w:val="ru-RU"/>
        </w:rPr>
      </w:pPr>
      <w:r w:rsidRPr="0064285C">
        <w:rPr>
          <w:sz w:val="24"/>
          <w:szCs w:val="24"/>
          <w:lang w:val="ru-RU"/>
        </w:rPr>
        <w:t>3.3.</w:t>
      </w:r>
      <w:r w:rsidRPr="0064285C">
        <w:rPr>
          <w:rFonts w:ascii="Arial" w:eastAsia="Arial" w:hAnsi="Arial" w:cs="Arial"/>
          <w:sz w:val="24"/>
          <w:szCs w:val="24"/>
          <w:lang w:val="ru-RU"/>
        </w:rPr>
        <w:t xml:space="preserve"> </w:t>
      </w:r>
      <w:r w:rsidRPr="0064285C">
        <w:rPr>
          <w:sz w:val="24"/>
          <w:szCs w:val="24"/>
          <w:lang w:val="ru-RU"/>
        </w:rPr>
        <w:t xml:space="preserve">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B43DF5" w:rsidRPr="0064285C" w:rsidRDefault="00DD6172">
      <w:pPr>
        <w:ind w:left="141" w:right="123"/>
        <w:rPr>
          <w:sz w:val="24"/>
          <w:szCs w:val="24"/>
          <w:lang w:val="ru-RU"/>
        </w:rPr>
      </w:pPr>
      <w:r w:rsidRPr="0064285C">
        <w:rPr>
          <w:sz w:val="24"/>
          <w:szCs w:val="24"/>
          <w:lang w:val="ru-RU"/>
        </w:rPr>
        <w:t>3.4.</w:t>
      </w:r>
      <w:r w:rsidRPr="0064285C">
        <w:rPr>
          <w:rFonts w:ascii="Arial" w:eastAsia="Arial" w:hAnsi="Arial" w:cs="Arial"/>
          <w:sz w:val="24"/>
          <w:szCs w:val="24"/>
          <w:lang w:val="ru-RU"/>
        </w:rPr>
        <w:t xml:space="preserve"> </w:t>
      </w:r>
      <w:r w:rsidRPr="0064285C">
        <w:rPr>
          <w:sz w:val="24"/>
          <w:szCs w:val="24"/>
          <w:lang w:val="ru-RU"/>
        </w:rPr>
        <w:t xml:space="preserve">В целях реализации права педагогических работников на справедливое и объективное расследование нарушения норм профессиональной этики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B43DF5" w:rsidRPr="0064285C" w:rsidRDefault="00DD6172">
      <w:pPr>
        <w:ind w:left="141" w:right="123"/>
        <w:rPr>
          <w:sz w:val="24"/>
          <w:szCs w:val="24"/>
          <w:lang w:val="ru-RU"/>
        </w:rPr>
      </w:pPr>
      <w:r w:rsidRPr="0064285C">
        <w:rPr>
          <w:sz w:val="24"/>
          <w:szCs w:val="24"/>
          <w:lang w:val="ru-RU"/>
        </w:rPr>
        <w:t>3.5.</w:t>
      </w:r>
      <w:r w:rsidRPr="0064285C">
        <w:rPr>
          <w:rFonts w:ascii="Arial" w:eastAsia="Arial" w:hAnsi="Arial" w:cs="Arial"/>
          <w:sz w:val="24"/>
          <w:szCs w:val="24"/>
          <w:lang w:val="ru-RU"/>
        </w:rPr>
        <w:t xml:space="preserve"> </w:t>
      </w:r>
      <w:proofErr w:type="gramStart"/>
      <w:r w:rsidRPr="0064285C">
        <w:rPr>
          <w:sz w:val="24"/>
          <w:szCs w:val="24"/>
          <w:lang w:val="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64285C">
        <w:rPr>
          <w:sz w:val="24"/>
          <w:szCs w:val="24"/>
          <w:lang w:val="ru-RU"/>
        </w:rPr>
        <w:t xml:space="preserve"> суд. </w:t>
      </w:r>
    </w:p>
    <w:sectPr w:rsidR="00B43DF5" w:rsidRPr="0064285C" w:rsidSect="0064285C">
      <w:pgSz w:w="11899" w:h="16841"/>
      <w:pgMar w:top="1252" w:right="842" w:bottom="111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7995"/>
    <w:multiLevelType w:val="hybridMultilevel"/>
    <w:tmpl w:val="121AE384"/>
    <w:lvl w:ilvl="0" w:tplc="428ED2CA">
      <w:start w:val="1"/>
      <w:numFmt w:val="decimal"/>
      <w:lvlText w:val="%1."/>
      <w:lvlJc w:val="left"/>
      <w:pPr>
        <w:ind w:left="1066" w:hanging="360"/>
      </w:pPr>
      <w:rPr>
        <w:rFonts w:hint="default"/>
        <w:b/>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nsid w:val="75A173A7"/>
    <w:multiLevelType w:val="multilevel"/>
    <w:tmpl w:val="493A9A3C"/>
    <w:lvl w:ilvl="0">
      <w:start w:val="1"/>
      <w:numFmt w:val="decimal"/>
      <w:lvlText w:val="%1."/>
      <w:lvlJc w:val="left"/>
      <w:pPr>
        <w:ind w:left="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5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92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64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336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408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80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552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624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F5"/>
    <w:rsid w:val="000169A0"/>
    <w:rsid w:val="003654DB"/>
    <w:rsid w:val="0064285C"/>
    <w:rsid w:val="00B43DF5"/>
    <w:rsid w:val="00C67709"/>
    <w:rsid w:val="00DD6172"/>
    <w:rsid w:val="00F6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142" w:right="136" w:firstLine="70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65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54DB"/>
    <w:pPr>
      <w:spacing w:after="0" w:line="240" w:lineRule="auto"/>
      <w:ind w:left="558" w:right="180" w:hanging="10"/>
      <w:jc w:val="both"/>
    </w:pPr>
    <w:rPr>
      <w:rFonts w:ascii="Times New Roman" w:eastAsia="Times New Roman" w:hAnsi="Times New Roman" w:cs="Times New Roman"/>
      <w:color w:val="000000"/>
      <w:sz w:val="24"/>
    </w:rPr>
  </w:style>
  <w:style w:type="paragraph" w:styleId="a5">
    <w:name w:val="List Paragraph"/>
    <w:basedOn w:val="a"/>
    <w:uiPriority w:val="34"/>
    <w:qFormat/>
    <w:rsid w:val="00C67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142" w:right="136" w:firstLine="70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365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54DB"/>
    <w:pPr>
      <w:spacing w:after="0" w:line="240" w:lineRule="auto"/>
      <w:ind w:left="558" w:right="180" w:hanging="10"/>
      <w:jc w:val="both"/>
    </w:pPr>
    <w:rPr>
      <w:rFonts w:ascii="Times New Roman" w:eastAsia="Times New Roman" w:hAnsi="Times New Roman" w:cs="Times New Roman"/>
      <w:color w:val="000000"/>
      <w:sz w:val="24"/>
    </w:rPr>
  </w:style>
  <w:style w:type="paragraph" w:styleId="a5">
    <w:name w:val="List Paragraph"/>
    <w:basedOn w:val="a"/>
    <w:uiPriority w:val="34"/>
    <w:qFormat/>
    <w:rsid w:val="00C6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kab315</dc:creator>
  <cp:lastModifiedBy>комп1</cp:lastModifiedBy>
  <cp:revision>2</cp:revision>
  <cp:lastPrinted>2025-03-07T07:45:00Z</cp:lastPrinted>
  <dcterms:created xsi:type="dcterms:W3CDTF">2025-03-07T08:18:00Z</dcterms:created>
  <dcterms:modified xsi:type="dcterms:W3CDTF">2025-03-07T08:18:00Z</dcterms:modified>
</cp:coreProperties>
</file>